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Safer Food Management System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WHERE APPLICABLE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Food Safety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provide a practical food management system that sits alongside the Food Safety, Allergies and Nutrition Policy.</w:t>
      </w:r>
    </w:p>
    <w:p>
      <w:pPr>
        <w:pStyle w:val="Heading1"/>
      </w:pPr>
      <w:r>
        <w:t>Scope</w:t>
      </w:r>
    </w:p>
    <w:p>
      <w:r>
        <w:t>Any Koala Klubs setting that prepares, handles, or provides food.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Food safety controls must be embedded in everyday practice, not just stated in policy.</w:t>
      </w:r>
    </w:p>
    <w:p>
      <w:pPr>
        <w:pStyle w:val="ListBullet"/>
        <w:spacing w:after="40"/>
      </w:pPr>
      <w:r>
        <w:t>Allergen management and cross-contamination controls are critical.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Maintain cleaning, chilling, cooking, handwashing, supplier, allergen, and cross-contamination controls.</w:t>
      </w:r>
    </w:p>
    <w:p>
      <w:pPr>
        <w:pStyle w:val="ListBullet"/>
        <w:spacing w:after="40"/>
      </w:pPr>
      <w:r>
        <w:t>Keep routine records such as opening checks, cleaning schedules, and temperature logs.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Staff must follow the documented system every session and report any failure in controls immediately.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Opening/closing kitchen checks</w:t>
      </w:r>
    </w:p>
    <w:p>
      <w:pPr>
        <w:pStyle w:val="ListBullet"/>
        <w:spacing w:after="40"/>
      </w:pPr>
      <w:r>
        <w:t>Cleaning schedule</w:t>
      </w:r>
    </w:p>
    <w:p>
      <w:pPr>
        <w:pStyle w:val="ListBullet"/>
        <w:spacing w:after="40"/>
      </w:pPr>
      <w:r>
        <w:t>Temperature log</w:t>
      </w:r>
    </w:p>
    <w:p>
      <w:pPr>
        <w:pStyle w:val="ListBullet"/>
        <w:spacing w:after="40"/>
      </w:pPr>
      <w:r>
        <w:t>Allergen controls sheet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Safer Food Management System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